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BE" w:rsidRDefault="00C039BE" w:rsidP="00C039B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Утверждаю </w:t>
      </w:r>
    </w:p>
    <w:p w:rsidR="00C039BE" w:rsidRDefault="00C039BE" w:rsidP="00C039B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Директор МБУ ДО «ДЮСШ № 2»</w:t>
      </w:r>
    </w:p>
    <w:p w:rsidR="00C039BE" w:rsidRDefault="00C039BE" w:rsidP="00C039B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 __________________В.В. </w:t>
      </w:r>
      <w:proofErr w:type="spellStart"/>
      <w:r>
        <w:rPr>
          <w:rStyle w:val="a4"/>
          <w:color w:val="333333"/>
          <w:sz w:val="28"/>
          <w:szCs w:val="28"/>
          <w:bdr w:val="none" w:sz="0" w:space="0" w:color="auto" w:frame="1"/>
        </w:rPr>
        <w:t>Рахвалов</w:t>
      </w:r>
      <w:proofErr w:type="spellEnd"/>
    </w:p>
    <w:p w:rsidR="00C039BE" w:rsidRDefault="00C039BE" w:rsidP="00147876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039BE" w:rsidRDefault="00C039BE" w:rsidP="00C039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C039BE" w:rsidRDefault="00C039BE" w:rsidP="00C039B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proofErr w:type="gramStart"/>
      <w:r w:rsidRPr="00BA242C">
        <w:rPr>
          <w:rStyle w:val="a4"/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BA242C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О Л О Ж Е Н И Е</w:t>
      </w:r>
    </w:p>
    <w:p w:rsidR="00C039BE" w:rsidRPr="00BA242C" w:rsidRDefault="00C039BE" w:rsidP="00C039B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C039BE" w:rsidRPr="00BA242C" w:rsidRDefault="00C039BE" w:rsidP="00C039BE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 xml:space="preserve">о проведении   1 этапа Кубка </w:t>
      </w:r>
      <w:r w:rsidRPr="00BA242C">
        <w:rPr>
          <w:rStyle w:val="a4"/>
          <w:color w:val="333333"/>
          <w:sz w:val="28"/>
          <w:szCs w:val="28"/>
          <w:bdr w:val="none" w:sz="0" w:space="0" w:color="auto" w:frame="1"/>
        </w:rPr>
        <w:t>город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а Кстово по быстрым шахматам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1.Цели и задачи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-</w:t>
      </w:r>
      <w:r w:rsidRPr="00C039BE">
        <w:rPr>
          <w:color w:val="333333"/>
          <w:sz w:val="28"/>
          <w:szCs w:val="28"/>
          <w:bdr w:val="none" w:sz="0" w:space="0" w:color="auto" w:frame="1"/>
        </w:rPr>
        <w:t>  </w:t>
      </w:r>
      <w:r w:rsidRPr="00C039BE">
        <w:rPr>
          <w:color w:val="333333"/>
          <w:sz w:val="28"/>
          <w:szCs w:val="28"/>
        </w:rPr>
        <w:t>Соревнования проводятся с целью популяризации шахмат в городе Кстово;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-  привлечения детей и подростков к систематическим занятиям спортом;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ind w:left="720" w:hanging="360"/>
        <w:jc w:val="both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-  пропаганды здорового образа жизни.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2. Сроки и место проведения соревнований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 xml:space="preserve">Соревнования проводятся  в помещении МБУ ДО «ДЮСШ № 2» (г. Кстово, ул. </w:t>
      </w:r>
      <w:proofErr w:type="gramStart"/>
      <w:r w:rsidRPr="00C039BE">
        <w:rPr>
          <w:color w:val="333333"/>
          <w:sz w:val="28"/>
          <w:szCs w:val="28"/>
        </w:rPr>
        <w:t>Зеленая</w:t>
      </w:r>
      <w:proofErr w:type="gramEnd"/>
      <w:r w:rsidRPr="00C039BE">
        <w:rPr>
          <w:color w:val="333333"/>
          <w:sz w:val="28"/>
          <w:szCs w:val="28"/>
        </w:rPr>
        <w:t>, д. 1а, тел. (9831-45) 7-68-86</w:t>
      </w:r>
      <w:r w:rsidR="00843A46">
        <w:rPr>
          <w:color w:val="333333"/>
          <w:sz w:val="28"/>
          <w:szCs w:val="28"/>
        </w:rPr>
        <w:t>, 2-35-13)   2</w:t>
      </w:r>
      <w:r w:rsidRPr="00C039BE">
        <w:rPr>
          <w:color w:val="333333"/>
          <w:sz w:val="28"/>
          <w:szCs w:val="28"/>
        </w:rPr>
        <w:t>0 мая 2018 г. Начало игр в 10 часов.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3.Руководство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Общее руководство осуществляет управление физической культуры, спорта  и молодёжной политики администрации города Кстово. Непосредственное проведение  соревнований  возлагается  на ОО «</w:t>
      </w:r>
      <w:proofErr w:type="spellStart"/>
      <w:r w:rsidRPr="00C039BE">
        <w:rPr>
          <w:color w:val="333333"/>
          <w:sz w:val="28"/>
          <w:szCs w:val="28"/>
        </w:rPr>
        <w:t>Кстовская</w:t>
      </w:r>
      <w:proofErr w:type="spellEnd"/>
      <w:r w:rsidRPr="00C039BE">
        <w:rPr>
          <w:color w:val="333333"/>
          <w:sz w:val="28"/>
          <w:szCs w:val="28"/>
        </w:rPr>
        <w:t xml:space="preserve"> шахматная федерация» </w:t>
      </w:r>
      <w:proofErr w:type="spellStart"/>
      <w:r w:rsidRPr="00C039BE">
        <w:rPr>
          <w:color w:val="333333"/>
          <w:sz w:val="28"/>
          <w:szCs w:val="28"/>
        </w:rPr>
        <w:t>Кстовского</w:t>
      </w:r>
      <w:proofErr w:type="spellEnd"/>
      <w:r w:rsidRPr="00C039BE">
        <w:rPr>
          <w:color w:val="333333"/>
          <w:sz w:val="28"/>
          <w:szCs w:val="28"/>
        </w:rPr>
        <w:t xml:space="preserve"> района и главную судейскую коллегию. Главный судья соревнований  Рубцов А.Н.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4.Условия проведения соревнований.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Соревнования проводятся  в 2-х лигах  по швейцарской системе, в  6 туров. Контроль времени – 10 минут  + 3 сек. на каждый ход .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 xml:space="preserve">1 Л ИГА –  шахматисты  от </w:t>
      </w:r>
      <w:r w:rsidRPr="00C039BE">
        <w:rPr>
          <w:color w:val="333333"/>
          <w:sz w:val="28"/>
          <w:szCs w:val="28"/>
        </w:rPr>
        <w:t xml:space="preserve">2  взрослого разряда и выше. 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b/>
          <w:color w:val="333333"/>
          <w:sz w:val="28"/>
          <w:szCs w:val="28"/>
        </w:rPr>
        <w:t>2 ЛИГА</w:t>
      </w:r>
      <w:r w:rsidRPr="00C039BE">
        <w:rPr>
          <w:color w:val="333333"/>
          <w:sz w:val="28"/>
          <w:szCs w:val="28"/>
        </w:rPr>
        <w:t xml:space="preserve"> – 2 взрослый разряд и ниже.  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5.Определение победителей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Победители определяются по наибольшей сумме набранных очков, в случае равенства очков  места определяются: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 xml:space="preserve">              — по коэффициенту </w:t>
      </w:r>
      <w:proofErr w:type="spellStart"/>
      <w:r w:rsidRPr="00C039BE">
        <w:rPr>
          <w:color w:val="333333"/>
          <w:sz w:val="28"/>
          <w:szCs w:val="28"/>
        </w:rPr>
        <w:t>Бухгольца</w:t>
      </w:r>
      <w:proofErr w:type="spellEnd"/>
      <w:r w:rsidRPr="00C039BE">
        <w:rPr>
          <w:color w:val="333333"/>
          <w:sz w:val="28"/>
          <w:szCs w:val="28"/>
        </w:rPr>
        <w:t>;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 xml:space="preserve">              — по усечённому </w:t>
      </w:r>
      <w:proofErr w:type="spellStart"/>
      <w:r w:rsidRPr="00C039BE">
        <w:rPr>
          <w:color w:val="333333"/>
          <w:sz w:val="28"/>
          <w:szCs w:val="28"/>
        </w:rPr>
        <w:t>Бухгольцу</w:t>
      </w:r>
      <w:proofErr w:type="spellEnd"/>
      <w:r w:rsidRPr="00C039BE">
        <w:rPr>
          <w:color w:val="333333"/>
          <w:sz w:val="28"/>
          <w:szCs w:val="28"/>
        </w:rPr>
        <w:t>;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color w:val="333333"/>
          <w:sz w:val="28"/>
          <w:szCs w:val="28"/>
        </w:rPr>
        <w:t>              — по личной встрече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Турнирный взнос – 200 рублей</w:t>
      </w:r>
      <w:proofErr w:type="gramStart"/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r w:rsidRPr="00C039BE">
        <w:rPr>
          <w:color w:val="333333"/>
          <w:sz w:val="28"/>
          <w:szCs w:val="28"/>
        </w:rPr>
        <w:t>.</w:t>
      </w:r>
      <w:proofErr w:type="gramEnd"/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 </w:t>
      </w:r>
    </w:p>
    <w:p w:rsidR="00C039BE" w:rsidRPr="00C039BE" w:rsidRDefault="00C039BE" w:rsidP="00C039B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</w:rPr>
      </w:pPr>
      <w:r w:rsidRPr="00C039BE">
        <w:rPr>
          <w:rStyle w:val="a4"/>
          <w:color w:val="333333"/>
          <w:sz w:val="28"/>
          <w:szCs w:val="28"/>
          <w:bdr w:val="none" w:sz="0" w:space="0" w:color="auto" w:frame="1"/>
        </w:rPr>
        <w:t>Настоящее положение является официальным вызовом на соревнование.</w:t>
      </w:r>
    </w:p>
    <w:p w:rsidR="00472F23" w:rsidRPr="00C039BE" w:rsidRDefault="00472F23" w:rsidP="00C039BE">
      <w:pPr>
        <w:rPr>
          <w:sz w:val="28"/>
          <w:szCs w:val="28"/>
        </w:rPr>
      </w:pPr>
    </w:p>
    <w:sectPr w:rsidR="00472F23" w:rsidRPr="00C039BE" w:rsidSect="0044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9BE"/>
    <w:rsid w:val="00011BF7"/>
    <w:rsid w:val="00147876"/>
    <w:rsid w:val="00472F23"/>
    <w:rsid w:val="00843A46"/>
    <w:rsid w:val="00C0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039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Старт</dc:creator>
  <cp:keywords/>
  <dc:description/>
  <cp:lastModifiedBy>Старт</cp:lastModifiedBy>
  <cp:revision>4</cp:revision>
  <cp:lastPrinted>2018-05-11T09:36:00Z</cp:lastPrinted>
  <dcterms:created xsi:type="dcterms:W3CDTF">2018-05-11T09:25:00Z</dcterms:created>
  <dcterms:modified xsi:type="dcterms:W3CDTF">2018-05-15T05:40:00Z</dcterms:modified>
</cp:coreProperties>
</file>